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A8" w:rsidRPr="003339A8" w:rsidRDefault="003339A8" w:rsidP="003339A8">
      <w:pPr>
        <w:pStyle w:val="ConsPlusTitle"/>
        <w:outlineLvl w:val="0"/>
      </w:pPr>
      <w:r>
        <w:rPr>
          <w:b w:val="0"/>
        </w:rPr>
        <w:t xml:space="preserve">                                                </w:t>
      </w:r>
      <w:bookmarkStart w:id="0" w:name="_GoBack"/>
      <w:bookmarkEnd w:id="0"/>
      <w:r w:rsidRPr="003339A8">
        <w:t>ПРАВИТЕЛЬСТВО РОССИЙСКОЙ ФЕДЕРАЦИИ</w:t>
      </w:r>
    </w:p>
    <w:p w:rsidR="003339A8" w:rsidRPr="003339A8" w:rsidRDefault="003339A8" w:rsidP="003339A8">
      <w:pPr>
        <w:pStyle w:val="ConsPlusTitle"/>
        <w:jc w:val="center"/>
      </w:pPr>
    </w:p>
    <w:p w:rsidR="003339A8" w:rsidRPr="003339A8" w:rsidRDefault="003339A8" w:rsidP="003339A8">
      <w:pPr>
        <w:pStyle w:val="ConsPlusTitle"/>
        <w:jc w:val="center"/>
      </w:pPr>
      <w:r w:rsidRPr="003339A8">
        <w:t>ПОСТАНОВЛЕНИЕ</w:t>
      </w:r>
    </w:p>
    <w:p w:rsidR="003339A8" w:rsidRPr="003339A8" w:rsidRDefault="003339A8" w:rsidP="003339A8">
      <w:pPr>
        <w:pStyle w:val="ConsPlusTitle"/>
        <w:jc w:val="center"/>
      </w:pPr>
      <w:r w:rsidRPr="003339A8">
        <w:t>от 1 октября 2007 г. N 629</w:t>
      </w:r>
    </w:p>
    <w:p w:rsidR="003339A8" w:rsidRPr="003339A8" w:rsidRDefault="003339A8" w:rsidP="003339A8">
      <w:pPr>
        <w:pStyle w:val="ConsPlusTitle"/>
        <w:jc w:val="center"/>
      </w:pPr>
    </w:p>
    <w:p w:rsidR="003339A8" w:rsidRPr="003339A8" w:rsidRDefault="003339A8" w:rsidP="003339A8">
      <w:pPr>
        <w:pStyle w:val="ConsPlusTitle"/>
        <w:jc w:val="center"/>
      </w:pPr>
      <w:r w:rsidRPr="003339A8">
        <w:t>ОБ ИСЧИСЛЕНИИ РАЗМЕРА</w:t>
      </w:r>
    </w:p>
    <w:p w:rsidR="003339A8" w:rsidRPr="003339A8" w:rsidRDefault="003339A8" w:rsidP="003339A8">
      <w:pPr>
        <w:pStyle w:val="ConsPlusTitle"/>
        <w:jc w:val="center"/>
      </w:pPr>
      <w:r w:rsidRPr="003339A8">
        <w:t xml:space="preserve">ПОДЛЕЖАЩИХ ВОЗМЕЩЕНИЮ СРЕДСТВ </w:t>
      </w:r>
      <w:proofErr w:type="gramStart"/>
      <w:r w:rsidRPr="003339A8">
        <w:t>ФЕДЕРАЛЬНОГО</w:t>
      </w:r>
      <w:proofErr w:type="gramEnd"/>
    </w:p>
    <w:p w:rsidR="003339A8" w:rsidRPr="003339A8" w:rsidRDefault="003339A8" w:rsidP="003339A8">
      <w:pPr>
        <w:pStyle w:val="ConsPlusTitle"/>
        <w:jc w:val="center"/>
      </w:pPr>
      <w:r w:rsidRPr="003339A8">
        <w:t>БЮДЖЕТА, ЗАТРАЧЕННЫХ НА ВОЕННУЮ ПОДГОТОВКУ ГРАЖДАН</w:t>
      </w:r>
    </w:p>
    <w:p w:rsidR="003339A8" w:rsidRPr="003339A8" w:rsidRDefault="003339A8" w:rsidP="003339A8">
      <w:pPr>
        <w:pStyle w:val="ConsPlusTitle"/>
        <w:jc w:val="center"/>
      </w:pPr>
      <w:r w:rsidRPr="003339A8">
        <w:t>РОССИЙСКОЙ ФЕДЕРАЦИИ В ВОЕННЫХ УЧЕБНЫХ ЦЕНТРАХ</w:t>
      </w:r>
    </w:p>
    <w:p w:rsidR="003339A8" w:rsidRPr="003339A8" w:rsidRDefault="003339A8" w:rsidP="003339A8">
      <w:pPr>
        <w:pStyle w:val="ConsPlusTitle"/>
        <w:jc w:val="center"/>
      </w:pPr>
      <w:r w:rsidRPr="003339A8">
        <w:t>ПРИ ФЕДЕРАЛЬНЫХ ГОСУДАРСТВЕННЫХ ОБРАЗОВАТЕЛЬНЫХ</w:t>
      </w:r>
    </w:p>
    <w:p w:rsidR="003339A8" w:rsidRPr="003339A8" w:rsidRDefault="003339A8" w:rsidP="003339A8">
      <w:pPr>
        <w:pStyle w:val="ConsPlusTitle"/>
        <w:jc w:val="center"/>
      </w:pPr>
      <w:r w:rsidRPr="003339A8">
        <w:t xml:space="preserve">ОРГАНИЗАЦИЯХ ВЫСШЕГО ОБРАЗОВАНИЯ ПО ПРОГРАММАМ </w:t>
      </w:r>
      <w:proofErr w:type="gramStart"/>
      <w:r w:rsidRPr="003339A8">
        <w:t>ВОЕННОЙ</w:t>
      </w:r>
      <w:proofErr w:type="gramEnd"/>
    </w:p>
    <w:p w:rsidR="003339A8" w:rsidRPr="003339A8" w:rsidRDefault="003339A8" w:rsidP="003339A8">
      <w:pPr>
        <w:pStyle w:val="ConsPlusTitle"/>
        <w:jc w:val="center"/>
      </w:pPr>
      <w:r w:rsidRPr="003339A8">
        <w:t>ПОДГОТОВКИ ДЛЯ ПРОХОЖДЕНИЯ ВОЕННОЙ СЛУЖБЫ ПО КОНТРАКТУ</w:t>
      </w:r>
    </w:p>
    <w:p w:rsidR="003339A8" w:rsidRPr="003339A8" w:rsidRDefault="003339A8" w:rsidP="003339A8">
      <w:pPr>
        <w:pStyle w:val="ConsPlusTitle"/>
        <w:jc w:val="center"/>
      </w:pPr>
      <w:r w:rsidRPr="003339A8">
        <w:t>НА ВОИНСКИХ ДОЛЖНОСТЯХ, ПОДЛЕЖАЩИХ ЗАМЕЩЕНИЮ ОФИЦЕРАМИ</w:t>
      </w:r>
    </w:p>
    <w:p w:rsidR="003339A8" w:rsidRPr="003339A8" w:rsidRDefault="003339A8" w:rsidP="003339A8">
      <w:pPr>
        <w:spacing w:after="0"/>
      </w:pPr>
    </w:p>
    <w:p w:rsidR="003339A8" w:rsidRPr="003339A8" w:rsidRDefault="003339A8" w:rsidP="003339A8">
      <w:pPr>
        <w:pStyle w:val="ConsPlusNormal"/>
        <w:jc w:val="center"/>
      </w:pPr>
    </w:p>
    <w:p w:rsidR="003339A8" w:rsidRPr="003339A8" w:rsidRDefault="003339A8" w:rsidP="003339A8">
      <w:pPr>
        <w:pStyle w:val="ConsPlusNormal"/>
        <w:ind w:firstLine="540"/>
        <w:jc w:val="both"/>
      </w:pPr>
      <w:r w:rsidRPr="003339A8">
        <w:t>Правительство Российской Федерации постановляет:</w:t>
      </w:r>
    </w:p>
    <w:p w:rsidR="003339A8" w:rsidRPr="003339A8" w:rsidRDefault="003339A8" w:rsidP="003339A8">
      <w:pPr>
        <w:pStyle w:val="ConsPlusNormal"/>
        <w:ind w:firstLine="540"/>
        <w:jc w:val="both"/>
      </w:pPr>
      <w:r w:rsidRPr="003339A8">
        <w:t>1. Утвердить прилагаемые:</w:t>
      </w:r>
    </w:p>
    <w:p w:rsidR="003339A8" w:rsidRPr="003339A8" w:rsidRDefault="003339A8" w:rsidP="003339A8">
      <w:pPr>
        <w:pStyle w:val="ConsPlusNormal"/>
        <w:ind w:firstLine="540"/>
        <w:jc w:val="both"/>
      </w:pPr>
      <w:hyperlink w:anchor="P38" w:history="1">
        <w:r w:rsidRPr="003339A8">
          <w:t>методику</w:t>
        </w:r>
      </w:hyperlink>
      <w:r w:rsidRPr="003339A8">
        <w:t xml:space="preserve"> исчисления размера подлежащих возмещению средств федерального бюджета, затраченных на военную подготовку граждан Российской Федерации в военных учебных центрах при федеральных государственных образовательных организациях высшего образования по программам военной подготовки для прохождения военной службы по контракту на воинских должностях, подлежащих замещению офицерами;</w:t>
      </w:r>
    </w:p>
    <w:p w:rsidR="003339A8" w:rsidRPr="003339A8" w:rsidRDefault="003339A8" w:rsidP="003339A8">
      <w:pPr>
        <w:pStyle w:val="ConsPlusNormal"/>
        <w:ind w:firstLine="540"/>
        <w:jc w:val="both"/>
      </w:pPr>
      <w:hyperlink w:anchor="P112" w:history="1">
        <w:r w:rsidRPr="003339A8">
          <w:t>изменения</w:t>
        </w:r>
      </w:hyperlink>
      <w:r w:rsidRPr="003339A8">
        <w:t xml:space="preserve">, которые вносятся в </w:t>
      </w:r>
      <w:hyperlink r:id="rId5" w:history="1">
        <w:r w:rsidRPr="003339A8">
          <w:t>Постановление</w:t>
        </w:r>
      </w:hyperlink>
      <w:r w:rsidRPr="003339A8">
        <w:t xml:space="preserve"> Правительства Российской Федерации от 25 июня 2007 г. N 402 "Об исчислении размера подлежащих возмещению средств федерального бюджета, затраченных на военную или специальную подготовку граждан в военных образовательных учреждениях профессионального образования" (Собрание законодательства Российской Федерации, 2007, N 27, ст. 3289).</w:t>
      </w:r>
    </w:p>
    <w:p w:rsidR="003339A8" w:rsidRPr="003339A8" w:rsidRDefault="003339A8" w:rsidP="003339A8">
      <w:pPr>
        <w:pStyle w:val="ConsPlusNormal"/>
        <w:ind w:firstLine="540"/>
        <w:jc w:val="both"/>
      </w:pPr>
      <w:r w:rsidRPr="003339A8">
        <w:t>2. Настоящее Постановление вступает в силу с 1 января 2008 г.</w:t>
      </w:r>
    </w:p>
    <w:p w:rsidR="003339A8" w:rsidRPr="003339A8" w:rsidRDefault="003339A8" w:rsidP="003339A8">
      <w:pPr>
        <w:pStyle w:val="ConsPlusNormal"/>
        <w:ind w:firstLine="540"/>
        <w:jc w:val="both"/>
      </w:pPr>
    </w:p>
    <w:p w:rsidR="003339A8" w:rsidRPr="003339A8" w:rsidRDefault="003339A8" w:rsidP="003339A8">
      <w:pPr>
        <w:pStyle w:val="ConsPlusNormal"/>
        <w:jc w:val="right"/>
      </w:pPr>
      <w:r w:rsidRPr="003339A8">
        <w:t>Председатель Правительства</w:t>
      </w:r>
    </w:p>
    <w:p w:rsidR="003339A8" w:rsidRPr="003339A8" w:rsidRDefault="003339A8" w:rsidP="003339A8">
      <w:pPr>
        <w:pStyle w:val="ConsPlusNormal"/>
        <w:jc w:val="right"/>
      </w:pPr>
      <w:r w:rsidRPr="003339A8">
        <w:t>Российской Федерации</w:t>
      </w:r>
    </w:p>
    <w:p w:rsidR="003339A8" w:rsidRPr="003339A8" w:rsidRDefault="003339A8" w:rsidP="003339A8">
      <w:pPr>
        <w:pStyle w:val="ConsPlusNormal"/>
        <w:jc w:val="right"/>
      </w:pPr>
      <w:r w:rsidRPr="003339A8">
        <w:t>В.ЗУБКОВ</w:t>
      </w:r>
    </w:p>
    <w:p w:rsidR="003339A8" w:rsidRPr="003339A8" w:rsidRDefault="003339A8" w:rsidP="003339A8">
      <w:pPr>
        <w:pStyle w:val="ConsPlusNormal"/>
        <w:jc w:val="both"/>
      </w:pPr>
    </w:p>
    <w:p w:rsidR="003339A8" w:rsidRPr="003339A8" w:rsidRDefault="003339A8" w:rsidP="003339A8">
      <w:pPr>
        <w:pStyle w:val="ConsPlusNormal"/>
        <w:jc w:val="right"/>
        <w:outlineLvl w:val="0"/>
      </w:pPr>
      <w:r w:rsidRPr="003339A8">
        <w:t>Утверждена</w:t>
      </w:r>
    </w:p>
    <w:p w:rsidR="003339A8" w:rsidRPr="003339A8" w:rsidRDefault="003339A8" w:rsidP="003339A8">
      <w:pPr>
        <w:pStyle w:val="ConsPlusNormal"/>
        <w:jc w:val="right"/>
      </w:pPr>
      <w:r w:rsidRPr="003339A8">
        <w:t>Постановлением Правительства</w:t>
      </w:r>
    </w:p>
    <w:p w:rsidR="003339A8" w:rsidRPr="003339A8" w:rsidRDefault="003339A8" w:rsidP="003339A8">
      <w:pPr>
        <w:pStyle w:val="ConsPlusNormal"/>
        <w:jc w:val="right"/>
      </w:pPr>
      <w:r w:rsidRPr="003339A8">
        <w:t>Российской Федерации</w:t>
      </w:r>
    </w:p>
    <w:p w:rsidR="003339A8" w:rsidRPr="003339A8" w:rsidRDefault="003339A8" w:rsidP="003339A8">
      <w:pPr>
        <w:pStyle w:val="ConsPlusNormal"/>
        <w:jc w:val="right"/>
      </w:pPr>
      <w:r w:rsidRPr="003339A8">
        <w:t>от 1 октября 2007 г. N 629</w:t>
      </w:r>
    </w:p>
    <w:p w:rsidR="003339A8" w:rsidRPr="003339A8" w:rsidRDefault="003339A8" w:rsidP="003339A8">
      <w:pPr>
        <w:pStyle w:val="ConsPlusNormal"/>
        <w:ind w:firstLine="540"/>
        <w:jc w:val="both"/>
      </w:pPr>
    </w:p>
    <w:p w:rsidR="003339A8" w:rsidRPr="003339A8" w:rsidRDefault="003339A8" w:rsidP="003339A8">
      <w:pPr>
        <w:pStyle w:val="ConsPlusTitle"/>
        <w:jc w:val="center"/>
      </w:pPr>
      <w:bookmarkStart w:id="1" w:name="P38"/>
      <w:bookmarkEnd w:id="1"/>
      <w:r w:rsidRPr="003339A8">
        <w:t>МЕТОДИКА</w:t>
      </w:r>
    </w:p>
    <w:p w:rsidR="003339A8" w:rsidRPr="003339A8" w:rsidRDefault="003339A8" w:rsidP="003339A8">
      <w:pPr>
        <w:pStyle w:val="ConsPlusTitle"/>
        <w:jc w:val="center"/>
      </w:pPr>
      <w:r w:rsidRPr="003339A8">
        <w:t>ИСЧИСЛЕНИЯ РАЗМЕРА ПОДЛЕЖАЩИХ ВОЗМЕЩЕНИЮ СРЕДСТВ</w:t>
      </w:r>
    </w:p>
    <w:p w:rsidR="003339A8" w:rsidRPr="003339A8" w:rsidRDefault="003339A8" w:rsidP="003339A8">
      <w:pPr>
        <w:pStyle w:val="ConsPlusTitle"/>
        <w:jc w:val="center"/>
      </w:pPr>
      <w:r w:rsidRPr="003339A8">
        <w:t xml:space="preserve">ФЕДЕРАЛЬНОГО БЮДЖЕТА, </w:t>
      </w:r>
      <w:proofErr w:type="gramStart"/>
      <w:r w:rsidRPr="003339A8">
        <w:t>ЗАТРАЧЕННЫХ</w:t>
      </w:r>
      <w:proofErr w:type="gramEnd"/>
      <w:r w:rsidRPr="003339A8">
        <w:t xml:space="preserve"> НА ВОЕННУЮ ПОДГОТОВКУ</w:t>
      </w:r>
    </w:p>
    <w:p w:rsidR="003339A8" w:rsidRPr="003339A8" w:rsidRDefault="003339A8" w:rsidP="003339A8">
      <w:pPr>
        <w:pStyle w:val="ConsPlusTitle"/>
        <w:jc w:val="center"/>
      </w:pPr>
      <w:r w:rsidRPr="003339A8">
        <w:t>ГРАЖДАН РОССИЙСКОЙ ФЕДЕРАЦИИ В ВОЕННЫХ УЧЕБНЫХ ЦЕНТРАХ</w:t>
      </w:r>
    </w:p>
    <w:p w:rsidR="003339A8" w:rsidRPr="003339A8" w:rsidRDefault="003339A8" w:rsidP="003339A8">
      <w:pPr>
        <w:pStyle w:val="ConsPlusTitle"/>
        <w:jc w:val="center"/>
      </w:pPr>
      <w:r w:rsidRPr="003339A8">
        <w:t>ПРИ ФЕДЕРАЛЬНЫХ ГОСУДАРСТВЕННЫХ ОБРАЗОВАТЕЛЬНЫХ</w:t>
      </w:r>
    </w:p>
    <w:p w:rsidR="003339A8" w:rsidRPr="003339A8" w:rsidRDefault="003339A8" w:rsidP="003339A8">
      <w:pPr>
        <w:pStyle w:val="ConsPlusTitle"/>
        <w:jc w:val="center"/>
      </w:pPr>
      <w:r w:rsidRPr="003339A8">
        <w:t xml:space="preserve">ОРГАНИЗАЦИЯХ ВЫСШЕГО ОБРАЗОВАНИЯ ПО ПРОГРАММАМ </w:t>
      </w:r>
      <w:proofErr w:type="gramStart"/>
      <w:r w:rsidRPr="003339A8">
        <w:t>ВОЕННОЙ</w:t>
      </w:r>
      <w:proofErr w:type="gramEnd"/>
    </w:p>
    <w:p w:rsidR="003339A8" w:rsidRPr="003339A8" w:rsidRDefault="003339A8" w:rsidP="003339A8">
      <w:pPr>
        <w:pStyle w:val="ConsPlusTitle"/>
        <w:jc w:val="center"/>
      </w:pPr>
      <w:r w:rsidRPr="003339A8">
        <w:t>ПОДГОТОВКИ ДЛЯ ПРОХОЖДЕНИЯ ВОЕННОЙ СЛУЖБЫ ПО КОНТРАКТУ</w:t>
      </w:r>
    </w:p>
    <w:p w:rsidR="003339A8" w:rsidRPr="003339A8" w:rsidRDefault="003339A8" w:rsidP="003339A8">
      <w:pPr>
        <w:pStyle w:val="ConsPlusTitle"/>
        <w:jc w:val="center"/>
      </w:pPr>
      <w:r w:rsidRPr="003339A8">
        <w:t>НА ВОИНСКИХ ДОЛЖНОСТЯХ, ПОДЛЕЖАЩИХ ЗАМЕЩЕНИЮ ОФИЦЕРАМИ</w:t>
      </w:r>
    </w:p>
    <w:p w:rsidR="003339A8" w:rsidRPr="003339A8" w:rsidRDefault="003339A8" w:rsidP="003339A8">
      <w:pPr>
        <w:spacing w:after="0"/>
      </w:pP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r w:rsidRPr="003339A8">
        <w:t xml:space="preserve">1. </w:t>
      </w:r>
      <w:proofErr w:type="gramStart"/>
      <w:r w:rsidRPr="003339A8">
        <w:t xml:space="preserve">Настоящая методика определяет порядок исчисления размера подлежащих возмещению средств федерального бюджета, затраченных на военную подготовку граждан Российской Федерации, отчисленных из военных учебных центров при федеральных государственных образовательных организациях высшего образования (далее соответственно - военные учебные центры, образовательные организации), обучающихся по программам военной подготовки для </w:t>
      </w:r>
      <w:r w:rsidRPr="003339A8">
        <w:lastRenderedPageBreak/>
        <w:t>прохождения военной службы по контракту на воинских должностях, подлежащих замещению офицерами (далее - программа военной подготовки), по основаниям</w:t>
      </w:r>
      <w:proofErr w:type="gramEnd"/>
      <w:r w:rsidRPr="003339A8">
        <w:t xml:space="preserve">, </w:t>
      </w:r>
      <w:proofErr w:type="gramStart"/>
      <w:r w:rsidRPr="003339A8">
        <w:t xml:space="preserve">предусмотренным </w:t>
      </w:r>
      <w:hyperlink r:id="rId6" w:history="1">
        <w:r w:rsidRPr="003339A8">
          <w:t>пунктом 3 статьи 20</w:t>
        </w:r>
      </w:hyperlink>
      <w:r w:rsidRPr="003339A8">
        <w:t xml:space="preserve"> и </w:t>
      </w:r>
      <w:hyperlink r:id="rId7" w:history="1">
        <w:r w:rsidRPr="003339A8">
          <w:t>пунктом 7 статьи 35</w:t>
        </w:r>
      </w:hyperlink>
      <w:r w:rsidRPr="003339A8">
        <w:t xml:space="preserve"> Федерального закона "О воинской обязанности и военной службе", либо отказавшихся заключить контракт о прохождении военной службы (далее - контракт), а также граждан Российской Федерации, окончивших образовательные организации, поступивших на военную службу по контракту и уволенных с военной службы ранее срока, установленного контрактом, по основаниям, предусмотренным </w:t>
      </w:r>
      <w:hyperlink r:id="rId8" w:history="1">
        <w:r w:rsidRPr="003339A8">
          <w:t>подпунктами "д"</w:t>
        </w:r>
      </w:hyperlink>
      <w:r w:rsidRPr="003339A8">
        <w:t xml:space="preserve">, </w:t>
      </w:r>
      <w:hyperlink r:id="rId9" w:history="1">
        <w:r w:rsidRPr="003339A8">
          <w:t>"е"</w:t>
        </w:r>
      </w:hyperlink>
      <w:r w:rsidRPr="003339A8">
        <w:t xml:space="preserve">, </w:t>
      </w:r>
      <w:hyperlink r:id="rId10" w:history="1">
        <w:r w:rsidRPr="003339A8">
          <w:t>"е.1"</w:t>
        </w:r>
      </w:hyperlink>
      <w:r w:rsidRPr="003339A8">
        <w:t xml:space="preserve"> и</w:t>
      </w:r>
      <w:proofErr w:type="gramEnd"/>
      <w:r w:rsidRPr="003339A8">
        <w:t xml:space="preserve"> </w:t>
      </w:r>
      <w:hyperlink r:id="rId11" w:history="1">
        <w:r w:rsidRPr="003339A8">
          <w:t>"з" пункта 1</w:t>
        </w:r>
      </w:hyperlink>
      <w:r w:rsidRPr="003339A8">
        <w:t xml:space="preserve">, </w:t>
      </w:r>
      <w:hyperlink r:id="rId12" w:history="1">
        <w:r w:rsidRPr="003339A8">
          <w:t>подпунктами "в"</w:t>
        </w:r>
      </w:hyperlink>
      <w:r w:rsidRPr="003339A8">
        <w:t xml:space="preserve"> и </w:t>
      </w:r>
      <w:hyperlink r:id="rId13" w:history="1">
        <w:r w:rsidRPr="003339A8">
          <w:t>"д" пункта 2 статьи 51</w:t>
        </w:r>
      </w:hyperlink>
      <w:r w:rsidRPr="003339A8">
        <w:t xml:space="preserve"> Федерального закона "О воинской обязанности и военной службе" (далее - граждане).</w:t>
      </w:r>
    </w:p>
    <w:p w:rsidR="003339A8" w:rsidRPr="003339A8" w:rsidRDefault="003339A8" w:rsidP="003339A8">
      <w:pPr>
        <w:pStyle w:val="ConsPlusNormal"/>
        <w:ind w:firstLine="540"/>
        <w:jc w:val="both"/>
      </w:pPr>
      <w:proofErr w:type="gramStart"/>
      <w:r w:rsidRPr="003339A8">
        <w:t>Военная подготовка является составной частью основной профессиональной образовательной программы, определяемой в соответствии с установленными Министерством обороны Российской Федерации квалификационными требованиями, предъявляемыми к военно-профессиональной подготовке выпускников по соответствующим специальностям и специализациям (далее - квалификационные требования).</w:t>
      </w:r>
      <w:proofErr w:type="gramEnd"/>
    </w:p>
    <w:p w:rsidR="003339A8" w:rsidRPr="003339A8" w:rsidRDefault="003339A8" w:rsidP="003339A8">
      <w:pPr>
        <w:pStyle w:val="ConsPlusNormal"/>
        <w:ind w:firstLine="540"/>
        <w:jc w:val="both"/>
      </w:pPr>
      <w:bookmarkStart w:id="2" w:name="P52"/>
      <w:bookmarkEnd w:id="2"/>
      <w:r w:rsidRPr="003339A8">
        <w:t xml:space="preserve">2. </w:t>
      </w:r>
      <w:proofErr w:type="gramStart"/>
      <w:r w:rsidRPr="003339A8">
        <w:t>Размер подлежащих возмещению средств федерального бюджета, затраченных на военную подготовку граждан в военных учебных центрах при образовательных организациях по программам военной подготовки, определяется исходя из расходов, произведенных образовательной организацией для выполнения квалификационных требований, а также расходов на выплату студенту дополнительных стипендий и иных выплат, предусмотренных договором об обучении в военном учебном центре при образовательной организации по программе военной подготовки и</w:t>
      </w:r>
      <w:proofErr w:type="gramEnd"/>
      <w:r w:rsidRPr="003339A8">
        <w:t xml:space="preserve"> о дальнейшем прохождении военной службы по контракту после получения высшего образования (далее - договор).</w:t>
      </w:r>
    </w:p>
    <w:p w:rsidR="003339A8" w:rsidRPr="003339A8" w:rsidRDefault="003339A8" w:rsidP="003339A8">
      <w:pPr>
        <w:pStyle w:val="ConsPlusNormal"/>
        <w:ind w:firstLine="540"/>
        <w:jc w:val="both"/>
      </w:pPr>
      <w:bookmarkStart w:id="3" w:name="P54"/>
      <w:bookmarkEnd w:id="3"/>
      <w:r w:rsidRPr="003339A8">
        <w:t xml:space="preserve">3. В состав указанных в </w:t>
      </w:r>
      <w:hyperlink w:anchor="P52" w:history="1">
        <w:r w:rsidRPr="003339A8">
          <w:t>пункте 2</w:t>
        </w:r>
      </w:hyperlink>
      <w:r w:rsidRPr="003339A8">
        <w:t xml:space="preserve"> настоящей методики расходов включаются расходы:</w:t>
      </w:r>
    </w:p>
    <w:p w:rsidR="003339A8" w:rsidRPr="003339A8" w:rsidRDefault="003339A8" w:rsidP="003339A8">
      <w:pPr>
        <w:pStyle w:val="ConsPlusNormal"/>
        <w:ind w:firstLine="540"/>
        <w:jc w:val="both"/>
      </w:pPr>
      <w:r w:rsidRPr="003339A8">
        <w:t xml:space="preserve">а) на содержание и эксплуатацию, ремонт и обслуживание подлежащих изучению (освоению) и (или) используемых в процессе освоения программ военной подготовки вооружения и военной техники, элементов тренажерной базы, а также базы для </w:t>
      </w:r>
      <w:proofErr w:type="spellStart"/>
      <w:r w:rsidRPr="003339A8">
        <w:t>общевоенной</w:t>
      </w:r>
      <w:proofErr w:type="spellEnd"/>
      <w:r w:rsidRPr="003339A8">
        <w:t xml:space="preserve"> подготовки (далее - стоимость износа основных средств);</w:t>
      </w:r>
    </w:p>
    <w:p w:rsidR="003339A8" w:rsidRPr="003339A8" w:rsidRDefault="003339A8" w:rsidP="003339A8">
      <w:pPr>
        <w:pStyle w:val="ConsPlusNormal"/>
        <w:ind w:firstLine="540"/>
        <w:jc w:val="both"/>
      </w:pPr>
      <w:r w:rsidRPr="003339A8">
        <w:t>б) на приобретение материальных запасов, используемых в процессе освоения программ военной подготовки (далее - стоимость расхода материальных запасов);</w:t>
      </w:r>
    </w:p>
    <w:p w:rsidR="003339A8" w:rsidRPr="003339A8" w:rsidRDefault="003339A8" w:rsidP="003339A8">
      <w:pPr>
        <w:pStyle w:val="ConsPlusNormal"/>
        <w:ind w:firstLine="540"/>
        <w:jc w:val="both"/>
      </w:pPr>
      <w:r w:rsidRPr="003339A8">
        <w:t>в) на содержание преподавателей военных учебных центров (оклад месячного денежного содержания, процентная надбавка за выслугу лет и стоимость вещевого обеспечения - для военнослужащих, оплата труда - для лиц гражданского персонала), которые проводят учебные занятия по учебным дисциплинам в соответствии с квалификационными требованиями;</w:t>
      </w:r>
    </w:p>
    <w:p w:rsidR="003339A8" w:rsidRPr="003339A8" w:rsidRDefault="003339A8" w:rsidP="003339A8">
      <w:pPr>
        <w:pStyle w:val="ConsPlusNormal"/>
        <w:ind w:firstLine="540"/>
        <w:jc w:val="both"/>
      </w:pPr>
      <w:r w:rsidRPr="003339A8">
        <w:t>г) на выплату студентам дополнительной стипендии и компенсации на приобретение специальной формы одежды.</w:t>
      </w:r>
    </w:p>
    <w:p w:rsidR="003339A8" w:rsidRPr="003339A8" w:rsidRDefault="003339A8" w:rsidP="003339A8">
      <w:pPr>
        <w:pStyle w:val="ConsPlusNormal"/>
        <w:ind w:firstLine="540"/>
        <w:jc w:val="both"/>
      </w:pPr>
      <w:r w:rsidRPr="003339A8">
        <w:t xml:space="preserve">4. </w:t>
      </w:r>
      <w:proofErr w:type="gramStart"/>
      <w:r w:rsidRPr="003339A8">
        <w:t xml:space="preserve">Перечни конкретных видов вооружения и военной техники, элементов тренажерной базы и базы для </w:t>
      </w:r>
      <w:proofErr w:type="spellStart"/>
      <w:r w:rsidRPr="003339A8">
        <w:t>общевоенной</w:t>
      </w:r>
      <w:proofErr w:type="spellEnd"/>
      <w:r w:rsidRPr="003339A8">
        <w:t xml:space="preserve"> подготовки, материальных запасов, включаемых в состав указанных в </w:t>
      </w:r>
      <w:hyperlink w:anchor="P54" w:history="1">
        <w:r w:rsidRPr="003339A8">
          <w:t>пункте 3</w:t>
        </w:r>
      </w:hyperlink>
      <w:r w:rsidRPr="003339A8">
        <w:t xml:space="preserve"> настоящей методики расходов, а также </w:t>
      </w:r>
      <w:hyperlink r:id="rId14" w:history="1">
        <w:r w:rsidRPr="003339A8">
          <w:t>методики</w:t>
        </w:r>
      </w:hyperlink>
      <w:r w:rsidRPr="003339A8">
        <w:t xml:space="preserve"> расчета стоимости износа основных средств, стоимости расхода материальных запасов и расходы на содержание преподавателей определяются Министерством обороны Российской Федерации по согласованию с соответствующей образовательной организацией, при которой создан военный учебный</w:t>
      </w:r>
      <w:proofErr w:type="gramEnd"/>
      <w:r w:rsidRPr="003339A8">
        <w:t xml:space="preserve"> центр.</w:t>
      </w:r>
    </w:p>
    <w:p w:rsidR="003339A8" w:rsidRPr="003339A8" w:rsidRDefault="003339A8" w:rsidP="003339A8">
      <w:pPr>
        <w:pStyle w:val="ConsPlusNormal"/>
        <w:ind w:firstLine="540"/>
        <w:jc w:val="both"/>
      </w:pPr>
      <w:r w:rsidRPr="003339A8">
        <w:t xml:space="preserve">5. Период, на который определяются расходы, указанные в </w:t>
      </w:r>
      <w:hyperlink w:anchor="P54" w:history="1">
        <w:r w:rsidRPr="003339A8">
          <w:t>пункте 3</w:t>
        </w:r>
      </w:hyperlink>
      <w:r w:rsidRPr="003339A8">
        <w:t xml:space="preserve"> настоящей методики, составляет один финансовый год.</w:t>
      </w:r>
    </w:p>
    <w:p w:rsidR="003339A8" w:rsidRPr="003339A8" w:rsidRDefault="003339A8" w:rsidP="003339A8">
      <w:pPr>
        <w:pStyle w:val="ConsPlusNormal"/>
        <w:ind w:firstLine="540"/>
        <w:jc w:val="both"/>
      </w:pPr>
      <w:r w:rsidRPr="003339A8">
        <w:t>6. Размер подлежащих возмещению средств федерального бюджета определяется исходя из включаемого в договор фиксированного значения суммы этих средств, а также фактического значения осуществленных студенту выплат.</w:t>
      </w:r>
    </w:p>
    <w:p w:rsidR="003339A8" w:rsidRPr="003339A8" w:rsidRDefault="003339A8" w:rsidP="003339A8">
      <w:pPr>
        <w:pStyle w:val="ConsPlusNormal"/>
        <w:ind w:firstLine="540"/>
        <w:jc w:val="both"/>
      </w:pPr>
      <w:r w:rsidRPr="003339A8">
        <w:t>Фиксированное значение суммы возмещаемых средств рассчитывается Министерством обороны Российской Федерации по формуле:</w:t>
      </w:r>
    </w:p>
    <w:p w:rsidR="003339A8" w:rsidRPr="003339A8" w:rsidRDefault="003339A8" w:rsidP="003339A8">
      <w:pPr>
        <w:pStyle w:val="ConsPlusNormal"/>
        <w:ind w:firstLine="540"/>
        <w:jc w:val="both"/>
      </w:pPr>
    </w:p>
    <w:p w:rsidR="003339A8" w:rsidRPr="003339A8" w:rsidRDefault="003339A8" w:rsidP="003339A8">
      <w:pPr>
        <w:pStyle w:val="ConsPlusNormal"/>
        <w:jc w:val="center"/>
      </w:pPr>
      <w:r w:rsidRPr="003339A8">
        <w:t>ФЗ = (Р</w:t>
      </w:r>
      <w:proofErr w:type="gramStart"/>
      <w:r w:rsidRPr="003339A8">
        <w:rPr>
          <w:vertAlign w:val="subscript"/>
        </w:rPr>
        <w:t>1</w:t>
      </w:r>
      <w:proofErr w:type="gramEnd"/>
      <w:r w:rsidRPr="003339A8">
        <w:t xml:space="preserve"> + Р</w:t>
      </w:r>
      <w:r w:rsidRPr="003339A8">
        <w:rPr>
          <w:vertAlign w:val="subscript"/>
        </w:rPr>
        <w:t>2</w:t>
      </w:r>
      <w:r w:rsidRPr="003339A8">
        <w:t xml:space="preserve"> + Р</w:t>
      </w:r>
      <w:r w:rsidRPr="003339A8">
        <w:rPr>
          <w:vertAlign w:val="subscript"/>
        </w:rPr>
        <w:t>3</w:t>
      </w:r>
      <w:r w:rsidRPr="003339A8">
        <w:t>) / НЧ,</w:t>
      </w:r>
    </w:p>
    <w:p w:rsidR="003339A8" w:rsidRPr="003339A8" w:rsidRDefault="003339A8" w:rsidP="003339A8">
      <w:pPr>
        <w:pStyle w:val="ConsPlusNormal"/>
        <w:jc w:val="both"/>
      </w:pPr>
    </w:p>
    <w:p w:rsidR="003339A8" w:rsidRPr="003339A8" w:rsidRDefault="003339A8" w:rsidP="003339A8">
      <w:pPr>
        <w:pStyle w:val="ConsPlusNormal"/>
        <w:ind w:firstLine="540"/>
        <w:jc w:val="both"/>
      </w:pPr>
      <w:r w:rsidRPr="003339A8">
        <w:t>где:</w:t>
      </w:r>
    </w:p>
    <w:p w:rsidR="003339A8" w:rsidRPr="003339A8" w:rsidRDefault="003339A8" w:rsidP="003339A8">
      <w:pPr>
        <w:pStyle w:val="ConsPlusNormal"/>
        <w:ind w:firstLine="540"/>
        <w:jc w:val="both"/>
      </w:pPr>
      <w:r w:rsidRPr="003339A8">
        <w:t>ФЗ - фиксированное значение суммы подлежащих возмещению средств, размер которых включается в договор, тыс. рублей в год;</w:t>
      </w:r>
    </w:p>
    <w:p w:rsidR="003339A8" w:rsidRPr="003339A8" w:rsidRDefault="003339A8" w:rsidP="003339A8">
      <w:pPr>
        <w:pStyle w:val="ConsPlusNormal"/>
        <w:ind w:firstLine="540"/>
        <w:jc w:val="both"/>
      </w:pPr>
      <w:r w:rsidRPr="003339A8">
        <w:lastRenderedPageBreak/>
        <w:t>Р</w:t>
      </w:r>
      <w:proofErr w:type="gramStart"/>
      <w:r w:rsidRPr="003339A8">
        <w:rPr>
          <w:vertAlign w:val="subscript"/>
        </w:rPr>
        <w:t>1</w:t>
      </w:r>
      <w:proofErr w:type="gramEnd"/>
      <w:r w:rsidRPr="003339A8">
        <w:t xml:space="preserve"> - стоимость износа основных средств, тыс. рублей в год;</w:t>
      </w:r>
    </w:p>
    <w:p w:rsidR="003339A8" w:rsidRPr="003339A8" w:rsidRDefault="003339A8" w:rsidP="003339A8">
      <w:pPr>
        <w:pStyle w:val="ConsPlusNormal"/>
        <w:ind w:firstLine="540"/>
        <w:jc w:val="both"/>
      </w:pPr>
      <w:r w:rsidRPr="003339A8">
        <w:t>Р</w:t>
      </w:r>
      <w:proofErr w:type="gramStart"/>
      <w:r w:rsidRPr="003339A8">
        <w:rPr>
          <w:vertAlign w:val="subscript"/>
        </w:rPr>
        <w:t>2</w:t>
      </w:r>
      <w:proofErr w:type="gramEnd"/>
      <w:r w:rsidRPr="003339A8">
        <w:t xml:space="preserve"> - стоимость расхода материальных запасов, тыс. рублей в год;</w:t>
      </w:r>
    </w:p>
    <w:p w:rsidR="003339A8" w:rsidRPr="003339A8" w:rsidRDefault="003339A8" w:rsidP="003339A8">
      <w:pPr>
        <w:pStyle w:val="ConsPlusNormal"/>
        <w:ind w:firstLine="540"/>
        <w:jc w:val="both"/>
      </w:pPr>
      <w:r w:rsidRPr="003339A8">
        <w:t>Р</w:t>
      </w:r>
      <w:r w:rsidRPr="003339A8">
        <w:rPr>
          <w:vertAlign w:val="subscript"/>
        </w:rPr>
        <w:t>3</w:t>
      </w:r>
      <w:r w:rsidRPr="003339A8">
        <w:t xml:space="preserve"> - расходы на содержание преподавателей, тыс. рублей в год;</w:t>
      </w:r>
    </w:p>
    <w:p w:rsidR="003339A8" w:rsidRPr="003339A8" w:rsidRDefault="003339A8" w:rsidP="003339A8">
      <w:pPr>
        <w:pStyle w:val="ConsPlusNormal"/>
        <w:ind w:firstLine="540"/>
        <w:jc w:val="both"/>
      </w:pPr>
      <w:r w:rsidRPr="003339A8">
        <w:t>НЧ - нормативная численность студентов, проходящих обучение в военном учебном центре, человек.</w:t>
      </w:r>
    </w:p>
    <w:p w:rsidR="003339A8" w:rsidRPr="003339A8" w:rsidRDefault="003339A8" w:rsidP="003339A8">
      <w:pPr>
        <w:pStyle w:val="ConsPlusNormal"/>
        <w:jc w:val="both"/>
      </w:pPr>
      <w:r w:rsidRPr="003339A8">
        <w:t xml:space="preserve">(в ред. </w:t>
      </w:r>
      <w:hyperlink r:id="rId15"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r w:rsidRPr="003339A8">
        <w:t>Расчет фиксированного значения суммы подлежащих возмещению средств федерального бюджета осуществляется до 1 июля года, в котором студентом заключен договор, по данным года, предшествовавшего заключению договора.</w:t>
      </w:r>
    </w:p>
    <w:p w:rsidR="003339A8" w:rsidRPr="003339A8" w:rsidRDefault="003339A8" w:rsidP="003339A8">
      <w:pPr>
        <w:pStyle w:val="ConsPlusNormal"/>
        <w:ind w:firstLine="540"/>
        <w:jc w:val="both"/>
      </w:pPr>
      <w:r w:rsidRPr="003339A8">
        <w:t>7. Граждане возмещают средства федерального бюджета, затраченные на военную подготовку, по текущему значению суммы подлежащих возмещению средств.</w:t>
      </w:r>
    </w:p>
    <w:p w:rsidR="003339A8" w:rsidRPr="003339A8" w:rsidRDefault="003339A8" w:rsidP="003339A8">
      <w:pPr>
        <w:pStyle w:val="ConsPlusNormal"/>
        <w:ind w:firstLine="540"/>
        <w:jc w:val="both"/>
      </w:pPr>
      <w:r w:rsidRPr="003339A8">
        <w:t>Текущее значение суммы подлежащих возмещению средств устанавливается:</w:t>
      </w:r>
    </w:p>
    <w:p w:rsidR="003339A8" w:rsidRPr="003339A8" w:rsidRDefault="003339A8" w:rsidP="003339A8">
      <w:pPr>
        <w:pStyle w:val="ConsPlusNormal"/>
        <w:ind w:firstLine="540"/>
        <w:jc w:val="both"/>
      </w:pPr>
      <w:r w:rsidRPr="003339A8">
        <w:t>а) для граждан, отчисленных из военных учебных центров за нарушение устава или правил внутреннего распорядка образовательной организации, недисциплинированность, неуспеваемость или нежелание учиться либо отказавшихся заключить контракт, - в размере, рассчитанном по формуле:</w:t>
      </w:r>
    </w:p>
    <w:p w:rsidR="003339A8" w:rsidRPr="003339A8" w:rsidRDefault="003339A8" w:rsidP="003339A8">
      <w:pPr>
        <w:pStyle w:val="ConsPlusNormal"/>
        <w:jc w:val="both"/>
      </w:pPr>
      <w:r w:rsidRPr="003339A8">
        <w:t xml:space="preserve">(в ред. </w:t>
      </w:r>
      <w:hyperlink r:id="rId16"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p>
    <w:p w:rsidR="003339A8" w:rsidRPr="003339A8" w:rsidRDefault="003339A8" w:rsidP="003339A8">
      <w:pPr>
        <w:pStyle w:val="ConsPlusNormal"/>
        <w:jc w:val="center"/>
      </w:pPr>
      <w:r w:rsidRPr="003339A8">
        <w:t>ТЗ = ФЗ x (ПЛО + ПМО / 12) + ФВ,</w:t>
      </w: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r w:rsidRPr="003339A8">
        <w:t>где:</w:t>
      </w:r>
    </w:p>
    <w:p w:rsidR="003339A8" w:rsidRPr="003339A8" w:rsidRDefault="003339A8" w:rsidP="003339A8">
      <w:pPr>
        <w:pStyle w:val="ConsPlusNormal"/>
        <w:ind w:firstLine="540"/>
        <w:jc w:val="both"/>
      </w:pPr>
      <w:r w:rsidRPr="003339A8">
        <w:t>ТЗ - текущее значение подлежащих возмещению сре</w:t>
      </w:r>
      <w:proofErr w:type="gramStart"/>
      <w:r w:rsidRPr="003339A8">
        <w:t>дств в сл</w:t>
      </w:r>
      <w:proofErr w:type="gramEnd"/>
      <w:r w:rsidRPr="003339A8">
        <w:t>учае отчисления из военного учебного центра, тыс. рублей;</w:t>
      </w:r>
    </w:p>
    <w:p w:rsidR="003339A8" w:rsidRPr="003339A8" w:rsidRDefault="003339A8" w:rsidP="003339A8">
      <w:pPr>
        <w:pStyle w:val="ConsPlusNormal"/>
        <w:jc w:val="both"/>
      </w:pPr>
      <w:r w:rsidRPr="003339A8">
        <w:t xml:space="preserve">(в ред. </w:t>
      </w:r>
      <w:hyperlink r:id="rId17"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r w:rsidRPr="003339A8">
        <w:t>ПЛО - количество полных лет обучения (1 год - 365 дней), прошедших с момента зачисления в военный учебный центр;</w:t>
      </w:r>
    </w:p>
    <w:p w:rsidR="003339A8" w:rsidRPr="003339A8" w:rsidRDefault="003339A8" w:rsidP="003339A8">
      <w:pPr>
        <w:pStyle w:val="ConsPlusNormal"/>
        <w:jc w:val="both"/>
      </w:pPr>
      <w:r w:rsidRPr="003339A8">
        <w:t xml:space="preserve">(в ред. </w:t>
      </w:r>
      <w:hyperlink r:id="rId18"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r w:rsidRPr="003339A8">
        <w:t xml:space="preserve">ПМО - количество полных месяцев обучения (1 месяц - 30 дней), прошедших с момента зачисления в военный учебный центр (для первого года обучения) либо с момента </w:t>
      </w:r>
      <w:proofErr w:type="gramStart"/>
      <w:r w:rsidRPr="003339A8">
        <w:t>истечения полного года</w:t>
      </w:r>
      <w:proofErr w:type="gramEnd"/>
      <w:r w:rsidRPr="003339A8">
        <w:t xml:space="preserve"> обучения (для последующих лет обучения);</w:t>
      </w:r>
    </w:p>
    <w:p w:rsidR="003339A8" w:rsidRPr="003339A8" w:rsidRDefault="003339A8" w:rsidP="003339A8">
      <w:pPr>
        <w:pStyle w:val="ConsPlusNormal"/>
        <w:jc w:val="both"/>
      </w:pPr>
      <w:r w:rsidRPr="003339A8">
        <w:t xml:space="preserve">(в ред. </w:t>
      </w:r>
      <w:hyperlink r:id="rId19"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r w:rsidRPr="003339A8">
        <w:t>ФВ - фактическое значение осуществленных студенту выплат, тыс. рублей;</w:t>
      </w:r>
    </w:p>
    <w:p w:rsidR="003339A8" w:rsidRPr="003339A8" w:rsidRDefault="003339A8" w:rsidP="003339A8">
      <w:pPr>
        <w:pStyle w:val="ConsPlusNormal"/>
        <w:ind w:firstLine="540"/>
        <w:jc w:val="both"/>
      </w:pPr>
      <w:r w:rsidRPr="003339A8">
        <w:t>б) для граждан, завершивших обучение в образовательной организации, поступивших на военную службу по контракту и уволенных с военной службы ранее срока, установленного контрактом, - в размере, рассчитанном по формуле:</w:t>
      </w:r>
    </w:p>
    <w:p w:rsidR="003339A8" w:rsidRPr="003339A8" w:rsidRDefault="003339A8" w:rsidP="003339A8">
      <w:pPr>
        <w:pStyle w:val="ConsPlusNormal"/>
        <w:jc w:val="both"/>
      </w:pPr>
      <w:r w:rsidRPr="003339A8">
        <w:t xml:space="preserve">(в ред. </w:t>
      </w:r>
      <w:hyperlink r:id="rId20"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p>
    <w:p w:rsidR="003339A8" w:rsidRPr="003339A8" w:rsidRDefault="003339A8" w:rsidP="003339A8">
      <w:pPr>
        <w:pStyle w:val="ConsPlusNormal"/>
        <w:jc w:val="center"/>
      </w:pPr>
      <w:r w:rsidRPr="003339A8">
        <w:rPr>
          <w:position w:val="-22"/>
        </w:rPr>
        <w:pict>
          <v:shape id="_x0000_i1025" style="width:223.8pt;height:33.6pt" coordsize="" o:spt="100" adj="0,,0" path="" filled="f" stroked="f">
            <v:stroke joinstyle="miter"/>
            <v:imagedata r:id="rId21" o:title="base_1_320660_32768"/>
            <v:formulas/>
            <v:path o:connecttype="segments"/>
          </v:shape>
        </w:pict>
      </w:r>
      <w:r w:rsidRPr="003339A8">
        <w:t>,</w:t>
      </w: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r w:rsidRPr="003339A8">
        <w:t>где:</w:t>
      </w:r>
    </w:p>
    <w:p w:rsidR="003339A8" w:rsidRPr="003339A8" w:rsidRDefault="003339A8" w:rsidP="003339A8">
      <w:pPr>
        <w:pStyle w:val="ConsPlusNormal"/>
        <w:ind w:firstLine="540"/>
        <w:jc w:val="both"/>
      </w:pPr>
      <w:r w:rsidRPr="003339A8">
        <w:t>ТЗ - текущее значение суммы подлежащих возмещению сре</w:t>
      </w:r>
      <w:proofErr w:type="gramStart"/>
      <w:r w:rsidRPr="003339A8">
        <w:t>дств в сл</w:t>
      </w:r>
      <w:proofErr w:type="gramEnd"/>
      <w:r w:rsidRPr="003339A8">
        <w:t>учае увольнения с военной службы до истечения срока, установленного контрактом, тыс. рублей;</w:t>
      </w:r>
    </w:p>
    <w:p w:rsidR="003339A8" w:rsidRPr="003339A8" w:rsidRDefault="003339A8" w:rsidP="003339A8">
      <w:pPr>
        <w:pStyle w:val="ConsPlusNormal"/>
        <w:ind w:firstLine="540"/>
        <w:jc w:val="both"/>
      </w:pPr>
      <w:proofErr w:type="spellStart"/>
      <w:r w:rsidRPr="003339A8">
        <w:t>ТЗ</w:t>
      </w:r>
      <w:r w:rsidRPr="003339A8">
        <w:rPr>
          <w:vertAlign w:val="subscript"/>
        </w:rPr>
        <w:t>полн</w:t>
      </w:r>
      <w:proofErr w:type="spellEnd"/>
      <w:r w:rsidRPr="003339A8">
        <w:t xml:space="preserve"> - текущее значение суммы подлежащих возмещению сре</w:t>
      </w:r>
      <w:proofErr w:type="gramStart"/>
      <w:r w:rsidRPr="003339A8">
        <w:t>дств в сл</w:t>
      </w:r>
      <w:proofErr w:type="gramEnd"/>
      <w:r w:rsidRPr="003339A8">
        <w:t>учае отчисления из военных учебных центров, рассчитанное на день завершения обучения в образовательной организации, тыс. рублей;</w:t>
      </w:r>
    </w:p>
    <w:p w:rsidR="003339A8" w:rsidRPr="003339A8" w:rsidRDefault="003339A8" w:rsidP="003339A8">
      <w:pPr>
        <w:pStyle w:val="ConsPlusNormal"/>
        <w:jc w:val="both"/>
      </w:pPr>
      <w:r w:rsidRPr="003339A8">
        <w:t xml:space="preserve">(в ред. </w:t>
      </w:r>
      <w:hyperlink r:id="rId22" w:history="1">
        <w:r w:rsidRPr="003339A8">
          <w:t>Постановления</w:t>
        </w:r>
      </w:hyperlink>
      <w:r w:rsidRPr="003339A8">
        <w:t xml:space="preserve"> Правительства РФ от 16.03.2019 N 274)</w:t>
      </w:r>
    </w:p>
    <w:p w:rsidR="003339A8" w:rsidRPr="003339A8" w:rsidRDefault="003339A8" w:rsidP="003339A8">
      <w:pPr>
        <w:pStyle w:val="ConsPlusNormal"/>
        <w:ind w:firstLine="540"/>
        <w:jc w:val="both"/>
      </w:pPr>
      <w:r w:rsidRPr="003339A8">
        <w:t>ПЛС - количество полных лет военной службы, прошедших с момента поступления на военную службу по контракту;</w:t>
      </w:r>
    </w:p>
    <w:p w:rsidR="003339A8" w:rsidRPr="003339A8" w:rsidRDefault="003339A8" w:rsidP="003339A8">
      <w:pPr>
        <w:pStyle w:val="ConsPlusNormal"/>
        <w:ind w:firstLine="540"/>
        <w:jc w:val="both"/>
      </w:pPr>
      <w:r w:rsidRPr="003339A8">
        <w:t xml:space="preserve">ПМС - количество полных месяцев военной службы, прошедших с момента поступления на военную службу по контракту (для первого года военной службы) либо со дня </w:t>
      </w:r>
      <w:proofErr w:type="gramStart"/>
      <w:r w:rsidRPr="003339A8">
        <w:t>истечения полного года</w:t>
      </w:r>
      <w:proofErr w:type="gramEnd"/>
      <w:r w:rsidRPr="003339A8">
        <w:t xml:space="preserve"> военной службы (для последующих лет военной службы).</w:t>
      </w: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p>
    <w:p w:rsidR="003339A8" w:rsidRPr="003339A8" w:rsidRDefault="003339A8" w:rsidP="003339A8">
      <w:pPr>
        <w:pStyle w:val="ConsPlusNormal"/>
        <w:jc w:val="right"/>
        <w:outlineLvl w:val="0"/>
      </w:pPr>
      <w:r w:rsidRPr="003339A8">
        <w:t>Утверждены</w:t>
      </w:r>
    </w:p>
    <w:p w:rsidR="003339A8" w:rsidRPr="003339A8" w:rsidRDefault="003339A8" w:rsidP="003339A8">
      <w:pPr>
        <w:pStyle w:val="ConsPlusNormal"/>
        <w:jc w:val="right"/>
      </w:pPr>
      <w:r w:rsidRPr="003339A8">
        <w:t>Постановлением Правительства</w:t>
      </w:r>
    </w:p>
    <w:p w:rsidR="003339A8" w:rsidRPr="003339A8" w:rsidRDefault="003339A8" w:rsidP="003339A8">
      <w:pPr>
        <w:pStyle w:val="ConsPlusNormal"/>
        <w:jc w:val="right"/>
      </w:pPr>
      <w:r w:rsidRPr="003339A8">
        <w:t>Российской Федерации</w:t>
      </w:r>
    </w:p>
    <w:p w:rsidR="003339A8" w:rsidRPr="003339A8" w:rsidRDefault="003339A8" w:rsidP="003339A8">
      <w:pPr>
        <w:pStyle w:val="ConsPlusNormal"/>
        <w:jc w:val="right"/>
      </w:pPr>
      <w:r w:rsidRPr="003339A8">
        <w:t>от 1 октября 2007 г. N 629</w:t>
      </w:r>
    </w:p>
    <w:p w:rsidR="003339A8" w:rsidRPr="003339A8" w:rsidRDefault="003339A8" w:rsidP="003339A8">
      <w:pPr>
        <w:pStyle w:val="ConsPlusNormal"/>
        <w:ind w:firstLine="540"/>
        <w:jc w:val="both"/>
      </w:pPr>
    </w:p>
    <w:p w:rsidR="003339A8" w:rsidRPr="003339A8" w:rsidRDefault="003339A8" w:rsidP="003339A8">
      <w:pPr>
        <w:pStyle w:val="ConsPlusTitle"/>
        <w:jc w:val="center"/>
      </w:pPr>
      <w:bookmarkStart w:id="4" w:name="P112"/>
      <w:bookmarkEnd w:id="4"/>
      <w:r w:rsidRPr="003339A8">
        <w:t>ИЗМЕНЕНИЯ,</w:t>
      </w:r>
    </w:p>
    <w:p w:rsidR="003339A8" w:rsidRPr="003339A8" w:rsidRDefault="003339A8" w:rsidP="003339A8">
      <w:pPr>
        <w:pStyle w:val="ConsPlusTitle"/>
        <w:jc w:val="center"/>
      </w:pPr>
      <w:r w:rsidRPr="003339A8">
        <w:t>КОТОРЫЕ ВНОСЯТСЯ В ПОСТАНОВЛЕНИЕ ПРАВИТЕЛЬСТВА</w:t>
      </w:r>
    </w:p>
    <w:p w:rsidR="003339A8" w:rsidRPr="003339A8" w:rsidRDefault="003339A8" w:rsidP="003339A8">
      <w:pPr>
        <w:pStyle w:val="ConsPlusTitle"/>
        <w:jc w:val="center"/>
      </w:pPr>
      <w:r w:rsidRPr="003339A8">
        <w:t>РОССИЙСКОЙ ФЕДЕРАЦИИ ОТ 25 ИЮНЯ 2007 Г. N 402</w:t>
      </w:r>
    </w:p>
    <w:p w:rsidR="003339A8" w:rsidRPr="003339A8" w:rsidRDefault="003339A8" w:rsidP="003339A8">
      <w:pPr>
        <w:pStyle w:val="ConsPlusNormal"/>
        <w:ind w:firstLine="540"/>
        <w:jc w:val="both"/>
      </w:pPr>
    </w:p>
    <w:p w:rsidR="003339A8" w:rsidRPr="003339A8" w:rsidRDefault="003339A8" w:rsidP="003339A8">
      <w:pPr>
        <w:pStyle w:val="ConsPlusNormal"/>
        <w:ind w:firstLine="540"/>
        <w:jc w:val="both"/>
      </w:pPr>
      <w:r w:rsidRPr="003339A8">
        <w:t xml:space="preserve">1. </w:t>
      </w:r>
      <w:hyperlink r:id="rId23" w:history="1">
        <w:r w:rsidRPr="003339A8">
          <w:t>Наименование</w:t>
        </w:r>
      </w:hyperlink>
      <w:r w:rsidRPr="003339A8">
        <w:t xml:space="preserve"> и </w:t>
      </w:r>
      <w:hyperlink r:id="rId24" w:history="1">
        <w:r w:rsidRPr="003339A8">
          <w:t>пункты 1</w:t>
        </w:r>
      </w:hyperlink>
      <w:r w:rsidRPr="003339A8">
        <w:t xml:space="preserve"> и </w:t>
      </w:r>
      <w:hyperlink r:id="rId25" w:history="1">
        <w:r w:rsidRPr="003339A8">
          <w:t>3</w:t>
        </w:r>
      </w:hyperlink>
      <w:r w:rsidRPr="003339A8">
        <w:t xml:space="preserve"> после слова "граждан" дополнить словами "Российской Федерации".</w:t>
      </w:r>
    </w:p>
    <w:p w:rsidR="003339A8" w:rsidRPr="003339A8" w:rsidRDefault="003339A8" w:rsidP="003339A8">
      <w:pPr>
        <w:pStyle w:val="ConsPlusNormal"/>
        <w:ind w:firstLine="540"/>
        <w:jc w:val="both"/>
      </w:pPr>
      <w:r w:rsidRPr="003339A8">
        <w:t xml:space="preserve">2. В </w:t>
      </w:r>
      <w:hyperlink r:id="rId26" w:history="1">
        <w:r w:rsidRPr="003339A8">
          <w:t>методике</w:t>
        </w:r>
      </w:hyperlink>
      <w:r w:rsidRPr="003339A8">
        <w:t xml:space="preserve"> исчисления размера подлежащих возмещению средств федерального бюджета, затраченных на военную или специальную подготовку граждан в военных образовательных учреждениях профессионального образования, утвержденной указанным Постановлением:</w:t>
      </w:r>
    </w:p>
    <w:p w:rsidR="003339A8" w:rsidRPr="003339A8" w:rsidRDefault="003339A8" w:rsidP="003339A8">
      <w:pPr>
        <w:pStyle w:val="ConsPlusNormal"/>
        <w:ind w:firstLine="540"/>
        <w:jc w:val="both"/>
      </w:pPr>
      <w:r w:rsidRPr="003339A8">
        <w:t xml:space="preserve">а) </w:t>
      </w:r>
      <w:hyperlink r:id="rId27" w:history="1">
        <w:r w:rsidRPr="003339A8">
          <w:t>наименование</w:t>
        </w:r>
      </w:hyperlink>
      <w:r w:rsidRPr="003339A8">
        <w:t xml:space="preserve"> после слова "граждан" дополнить словами "Российской Федерации";</w:t>
      </w:r>
    </w:p>
    <w:p w:rsidR="003339A8" w:rsidRPr="003339A8" w:rsidRDefault="003339A8" w:rsidP="003339A8">
      <w:pPr>
        <w:pStyle w:val="ConsPlusNormal"/>
        <w:ind w:firstLine="540"/>
        <w:jc w:val="both"/>
      </w:pPr>
      <w:r w:rsidRPr="003339A8">
        <w:t xml:space="preserve">б) в </w:t>
      </w:r>
      <w:hyperlink r:id="rId28" w:history="1">
        <w:r w:rsidRPr="003339A8">
          <w:t>абзаце первом пункта 1</w:t>
        </w:r>
      </w:hyperlink>
      <w:r w:rsidRPr="003339A8">
        <w:t>:</w:t>
      </w:r>
    </w:p>
    <w:p w:rsidR="003339A8" w:rsidRPr="003339A8" w:rsidRDefault="003339A8" w:rsidP="003339A8">
      <w:pPr>
        <w:pStyle w:val="ConsPlusNormal"/>
        <w:ind w:firstLine="540"/>
        <w:jc w:val="both"/>
      </w:pPr>
      <w:r w:rsidRPr="003339A8">
        <w:t>после слова "граждан" дополнить словами "Российской Федерации";</w:t>
      </w:r>
    </w:p>
    <w:p w:rsidR="003339A8" w:rsidRPr="003339A8" w:rsidRDefault="003339A8" w:rsidP="003339A8">
      <w:pPr>
        <w:pStyle w:val="ConsPlusNormal"/>
        <w:ind w:firstLine="540"/>
        <w:jc w:val="both"/>
      </w:pPr>
      <w:hyperlink r:id="rId29" w:history="1">
        <w:r w:rsidRPr="003339A8">
          <w:t>дополнить</w:t>
        </w:r>
      </w:hyperlink>
      <w:r w:rsidRPr="003339A8">
        <w:t xml:space="preserve"> словами "(далее - граждане)".</w:t>
      </w:r>
    </w:p>
    <w:p w:rsidR="003339A8" w:rsidRPr="003339A8" w:rsidRDefault="003339A8" w:rsidP="003339A8">
      <w:pPr>
        <w:pStyle w:val="ConsPlusNormal"/>
        <w:jc w:val="both"/>
      </w:pPr>
    </w:p>
    <w:p w:rsidR="003339A8" w:rsidRPr="003339A8" w:rsidRDefault="003339A8" w:rsidP="003339A8">
      <w:pPr>
        <w:pStyle w:val="ConsPlusNormal"/>
        <w:jc w:val="both"/>
      </w:pPr>
    </w:p>
    <w:p w:rsidR="003339A8" w:rsidRPr="003339A8" w:rsidRDefault="003339A8" w:rsidP="003339A8">
      <w:pPr>
        <w:pStyle w:val="ConsPlusNormal"/>
        <w:pBdr>
          <w:top w:val="single" w:sz="6" w:space="0" w:color="auto"/>
        </w:pBdr>
        <w:jc w:val="both"/>
        <w:rPr>
          <w:sz w:val="2"/>
          <w:szCs w:val="2"/>
        </w:rPr>
      </w:pPr>
    </w:p>
    <w:p w:rsidR="005627E6" w:rsidRPr="003339A8" w:rsidRDefault="005627E6" w:rsidP="003339A8">
      <w:pPr>
        <w:spacing w:after="0"/>
      </w:pPr>
    </w:p>
    <w:sectPr w:rsidR="005627E6" w:rsidRPr="003339A8" w:rsidSect="000D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A8"/>
    <w:rsid w:val="003339A8"/>
    <w:rsid w:val="0056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9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9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81898C19B66B2DA71B4B4EA20AE37313D079D8F66B8530DE62D17C976B0CFBAE122C21B55F8D862C13157D85171C642A42D07370B8303lCf6G" TargetMode="External"/><Relationship Id="rId13" Type="http://schemas.openxmlformats.org/officeDocument/2006/relationships/hyperlink" Target="consultantplus://offline/ref=E1A81898C19B66B2DA71B4B4EA20AE37313D079D8F66B8530DE62D17C976B0CFBAE122C11357F68A378E300B9D0362C74CA42F0E28l0f0G" TargetMode="External"/><Relationship Id="rId18" Type="http://schemas.openxmlformats.org/officeDocument/2006/relationships/hyperlink" Target="consultantplus://offline/ref=E1A81898C19B66B2DA71B4B4EA20AE37313D029E8F62B8530DE62D17C976B0CFBAE122C21B55FDDA65C13157D85171C642A42D07370B8303lCf6G" TargetMode="External"/><Relationship Id="rId26" Type="http://schemas.openxmlformats.org/officeDocument/2006/relationships/hyperlink" Target="consultantplus://offline/ref=E1A81898C19B66B2DA71B4B4EA20AE373436009E896AE55905BF2115CE79EFD8BDA82EC31B55FCDE6D9E3442C9097DC05BBA24102B0982l0fBG"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E1A81898C19B66B2DA71B4B4EA20AE37313D079D8F66B8530DE62D17C976B0CFBAE122C41B5CF68A378E300B9D0362C74CA42F0E28l0f0G" TargetMode="External"/><Relationship Id="rId12" Type="http://schemas.openxmlformats.org/officeDocument/2006/relationships/hyperlink" Target="consultantplus://offline/ref=E1A81898C19B66B2DA71B4B4EA20AE37313D079D8F66B8530DE62D17C976B0CFBAE122C2185EA98F229F68079B1A7CCE5BB82D0Fl2f0G" TargetMode="External"/><Relationship Id="rId17" Type="http://schemas.openxmlformats.org/officeDocument/2006/relationships/hyperlink" Target="consultantplus://offline/ref=E1A81898C19B66B2DA71B4B4EA20AE37313D029E8F62B8530DE62D17C976B0CFBAE122C21B55FDDA64C13157D85171C642A42D07370B8303lCf6G" TargetMode="External"/><Relationship Id="rId25" Type="http://schemas.openxmlformats.org/officeDocument/2006/relationships/hyperlink" Target="consultantplus://offline/ref=E1A81898C19B66B2DA71B4B4EA20AE373436009E896AE55905BF2115CE79EFD8BDA82EC31B55FDD96D9E3442C9097DC05BBA24102B0982l0fBG" TargetMode="External"/><Relationship Id="rId2" Type="http://schemas.microsoft.com/office/2007/relationships/stylesWithEffects" Target="stylesWithEffects.xml"/><Relationship Id="rId16" Type="http://schemas.openxmlformats.org/officeDocument/2006/relationships/hyperlink" Target="consultantplus://offline/ref=E1A81898C19B66B2DA71B4B4EA20AE37313D029E8F62B8530DE62D17C976B0CFBAE122C21B55FDDA67C13157D85171C642A42D07370B8303lCf6G" TargetMode="External"/><Relationship Id="rId20" Type="http://schemas.openxmlformats.org/officeDocument/2006/relationships/hyperlink" Target="consultantplus://offline/ref=E1A81898C19B66B2DA71B4B4EA20AE37313D029E8F62B8530DE62D17C976B0CFBAE122C21B55FDDA60C13157D85171C642A42D07370B8303lCf6G" TargetMode="External"/><Relationship Id="rId29" Type="http://schemas.openxmlformats.org/officeDocument/2006/relationships/hyperlink" Target="consultantplus://offline/ref=E1A81898C19B66B2DA71B4B4EA20AE373436009E896AE55905BF2115CE79EFD8BDA82EC31B55FCDF6D9E3442C9097DC05BBA24102B0982l0fBG" TargetMode="External"/><Relationship Id="rId1" Type="http://schemas.openxmlformats.org/officeDocument/2006/relationships/styles" Target="styles.xml"/><Relationship Id="rId6" Type="http://schemas.openxmlformats.org/officeDocument/2006/relationships/hyperlink" Target="consultantplus://offline/ref=E1A81898C19B66B2DA71B4B4EA20AE37313D079D8F66B8530DE62D17C976B0CFBAE122C5125DF68A378E300B9D0362C74CA42F0E28l0f0G" TargetMode="External"/><Relationship Id="rId11" Type="http://schemas.openxmlformats.org/officeDocument/2006/relationships/hyperlink" Target="consultantplus://offline/ref=E1A81898C19B66B2DA71B4B4EA20AE37313D079D8F66B8530DE62D17C976B0CFBAE122C21B55F8D861C13157D85171C642A42D07370B8303lCf6G" TargetMode="External"/><Relationship Id="rId24" Type="http://schemas.openxmlformats.org/officeDocument/2006/relationships/hyperlink" Target="consultantplus://offline/ref=E1A81898C19B66B2DA71B4B4EA20AE373436009E896AE55905BF2115CE79EFD8BDA82EC31B55FDDB6D9E3442C9097DC05BBA24102B0982l0fBG" TargetMode="External"/><Relationship Id="rId5" Type="http://schemas.openxmlformats.org/officeDocument/2006/relationships/hyperlink" Target="consultantplus://offline/ref=E1A81898C19B66B2DA71B4B4EA20AE373436009E896AE55905BF2115CE79EFCABDF022C21C4BFDD778C86507l9f5G" TargetMode="External"/><Relationship Id="rId15" Type="http://schemas.openxmlformats.org/officeDocument/2006/relationships/hyperlink" Target="consultantplus://offline/ref=E1A81898C19B66B2DA71B4B4EA20AE37313D029E8F62B8530DE62D17C976B0CFBAE122C21B55FDDD6EC13157D85171C642A42D07370B8303lCf6G" TargetMode="External"/><Relationship Id="rId23" Type="http://schemas.openxmlformats.org/officeDocument/2006/relationships/hyperlink" Target="consultantplus://offline/ref=E1A81898C19B66B2DA71B4B4EA20AE373436009E896AE55905BF2115CE79EFD8BDA82EC31B55FDDD6D9E3442C9097DC05BBA24102B0982l0fBG" TargetMode="External"/><Relationship Id="rId28" Type="http://schemas.openxmlformats.org/officeDocument/2006/relationships/hyperlink" Target="consultantplus://offline/ref=E1A81898C19B66B2DA71B4B4EA20AE373436009E896AE55905BF2115CE79EFD8BDA82EC31B55FCDF6D9E3442C9097DC05BBA24102B0982l0fBG" TargetMode="External"/><Relationship Id="rId10" Type="http://schemas.openxmlformats.org/officeDocument/2006/relationships/hyperlink" Target="consultantplus://offline/ref=E1A81898C19B66B2DA71B4B4EA20AE37313D079D8F66B8530DE62D17C976B0CFBAE122C11354F68A378E300B9D0362C74CA42F0E28l0f0G" TargetMode="External"/><Relationship Id="rId19" Type="http://schemas.openxmlformats.org/officeDocument/2006/relationships/hyperlink" Target="consultantplus://offline/ref=E1A81898C19B66B2DA71B4B4EA20AE37313D029E8F62B8530DE62D17C976B0CFBAE122C21B55FDDA62C13157D85171C642A42D07370B8303lCf6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81898C19B66B2DA71B4B4EA20AE37313D079D8F66B8530DE62D17C976B0CFBAE122C21B55F8D863C13157D85171C642A42D07370B8303lCf6G" TargetMode="External"/><Relationship Id="rId14" Type="http://schemas.openxmlformats.org/officeDocument/2006/relationships/hyperlink" Target="consultantplus://offline/ref=E1A81898C19B66B2DA71B4B4EA20AE373B3E0A9D8A6AE55905BF2115CE79EFD8BDA82EC31B55FDD76D9E3442C9097DC05BBA24102B0982l0fBG" TargetMode="External"/><Relationship Id="rId22" Type="http://schemas.openxmlformats.org/officeDocument/2006/relationships/hyperlink" Target="consultantplus://offline/ref=E1A81898C19B66B2DA71B4B4EA20AE37313D029E8F62B8530DE62D17C976B0CFBAE122C21B55FDDA61C13157D85171C642A42D07370B8303lCf6G" TargetMode="External"/><Relationship Id="rId27" Type="http://schemas.openxmlformats.org/officeDocument/2006/relationships/hyperlink" Target="consultantplus://offline/ref=E1A81898C19B66B2DA71B4B4EA20AE373436009E896AE55905BF2115CE79EFD8BDA82EC31B55FCDE6D9E3442C9097DC05BBA24102B0982l0f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2019-09-17T06:31:00Z</dcterms:created>
  <dcterms:modified xsi:type="dcterms:W3CDTF">2019-09-17T06:34:00Z</dcterms:modified>
</cp:coreProperties>
</file>